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A49" w:rsidRDefault="000D2A49" w:rsidP="000D2A49">
      <w:pPr>
        <w:pStyle w:val="Cmsor1"/>
      </w:pPr>
      <w:r>
        <w:t>Battonya Város Önkormányzata Képviselő-testületének 19/2013.(XII.20.) önkormányzati rendelete</w:t>
      </w:r>
    </w:p>
    <w:p w:rsidR="000D2A49" w:rsidRDefault="000D2A49" w:rsidP="000D2A49">
      <w:pPr>
        <w:pStyle w:val="Cmsor2"/>
      </w:pPr>
      <w:proofErr w:type="gramStart"/>
      <w:r>
        <w:t>a</w:t>
      </w:r>
      <w:proofErr w:type="gramEnd"/>
      <w:r>
        <w:t xml:space="preserve"> nem közművel összegyűjtött háztartási szennyvíz begyűjtésére vonatkozó helyi közszolgáltatásról</w:t>
      </w:r>
    </w:p>
    <w:p w:rsidR="000D2A49" w:rsidRDefault="000D2A49" w:rsidP="000D2A49">
      <w:pPr>
        <w:pStyle w:val="Cmsor3"/>
      </w:pPr>
      <w:r>
        <w:t>2013-12-20-tól</w:t>
      </w:r>
    </w:p>
    <w:p w:rsidR="000D2A49" w:rsidRDefault="000D2A49" w:rsidP="000D2A49">
      <w:pPr>
        <w:pStyle w:val="NormlWeb"/>
      </w:pPr>
      <w:r>
        <w:t>Szerkesztés</w:t>
      </w:r>
    </w:p>
    <w:p w:rsidR="000D2A49" w:rsidRDefault="000D2A49" w:rsidP="000D2A49">
      <w:pPr>
        <w:pStyle w:val="NormlWeb"/>
        <w:jc w:val="center"/>
      </w:pPr>
      <w:r>
        <w:rPr>
          <w:rStyle w:val="Kiemels2"/>
          <w:u w:val="single"/>
        </w:rPr>
        <w:t xml:space="preserve">Battonya Város Önkormányzata Képviselő-testületének </w:t>
      </w:r>
    </w:p>
    <w:p w:rsidR="000D2A49" w:rsidRDefault="000D2A49" w:rsidP="000D2A49">
      <w:pPr>
        <w:pStyle w:val="NormlWeb"/>
        <w:jc w:val="center"/>
      </w:pPr>
      <w:r>
        <w:rPr>
          <w:rStyle w:val="Kiemels2"/>
          <w:u w:val="single"/>
        </w:rPr>
        <w:t xml:space="preserve">19/2013. (XII.20.) számú önkormányzati rendelete </w:t>
      </w:r>
    </w:p>
    <w:p w:rsidR="000D2A49" w:rsidRDefault="000D2A49" w:rsidP="000D2A49">
      <w:pPr>
        <w:pStyle w:val="NormlWeb"/>
        <w:jc w:val="center"/>
      </w:pPr>
    </w:p>
    <w:p w:rsidR="000D2A49" w:rsidRDefault="000D2A49" w:rsidP="000D2A49">
      <w:pPr>
        <w:pStyle w:val="NormlWeb"/>
        <w:jc w:val="center"/>
      </w:pPr>
      <w:proofErr w:type="gramStart"/>
      <w:r>
        <w:rPr>
          <w:rStyle w:val="Kiemels2"/>
        </w:rPr>
        <w:t>a</w:t>
      </w:r>
      <w:proofErr w:type="gramEnd"/>
      <w:r>
        <w:rPr>
          <w:rStyle w:val="Kiemels2"/>
        </w:rPr>
        <w:t xml:space="preserve"> nem közművel összegyűjtött háztartási szennyvíz begyűjtésére vonatkozó helyi </w:t>
      </w:r>
    </w:p>
    <w:p w:rsidR="000D2A49" w:rsidRDefault="000D2A49" w:rsidP="000D2A49">
      <w:pPr>
        <w:pStyle w:val="NormlWeb"/>
        <w:jc w:val="center"/>
      </w:pPr>
    </w:p>
    <w:p w:rsidR="000D2A49" w:rsidRDefault="000D2A49" w:rsidP="000D2A49">
      <w:pPr>
        <w:pStyle w:val="NormlWeb"/>
        <w:jc w:val="center"/>
      </w:pPr>
      <w:proofErr w:type="gramStart"/>
      <w:r>
        <w:rPr>
          <w:rStyle w:val="Kiemels2"/>
        </w:rPr>
        <w:t>közszolgáltatásról</w:t>
      </w:r>
      <w:proofErr w:type="gramEnd"/>
      <w:r>
        <w:rPr>
          <w:rStyle w:val="Kiemels2"/>
        </w:rPr>
        <w:t xml:space="preserve"> </w:t>
      </w:r>
    </w:p>
    <w:p w:rsidR="000D2A49" w:rsidRDefault="000D2A49" w:rsidP="000D2A49">
      <w:pPr>
        <w:pStyle w:val="NormlWeb"/>
      </w:pPr>
    </w:p>
    <w:p w:rsidR="000D2A49" w:rsidRDefault="000D2A49" w:rsidP="000D2A49">
      <w:pPr>
        <w:pStyle w:val="NormlWeb"/>
      </w:pPr>
    </w:p>
    <w:p w:rsidR="000D2A49" w:rsidRDefault="000D2A49" w:rsidP="000D2A49">
      <w:pPr>
        <w:pStyle w:val="NormlWeb"/>
      </w:pPr>
      <w:r>
        <w:t>Battonya Város Önkormányzatának Képviselő-testülete az Alaptörvény 32. cikk (1) bekezdés a) pontjában valamint a 1995. évi LVII. törvény 45. § (6) bekezdésében kapott felhatalmazás alapján, a Magyarország helyi önkormányzatairól szóló 2011. évi CLXXXIX. törvény 13 § (1) bekezdés 19. pontjában meghatározott feladatkörében eljárva a következőket rendeli el:</w:t>
      </w:r>
    </w:p>
    <w:p w:rsidR="000D2A49" w:rsidRDefault="000D2A49" w:rsidP="000D2A49">
      <w:pPr>
        <w:pStyle w:val="NormlWeb"/>
      </w:pPr>
    </w:p>
    <w:p w:rsidR="000D2A49" w:rsidRDefault="000D2A49" w:rsidP="000D2A49">
      <w:pPr>
        <w:pStyle w:val="NormlWeb"/>
      </w:pPr>
    </w:p>
    <w:p w:rsidR="000D2A49" w:rsidRDefault="000D2A49" w:rsidP="000D2A49">
      <w:pPr>
        <w:pStyle w:val="NormlWeb"/>
        <w:jc w:val="center"/>
      </w:pPr>
      <w:r>
        <w:rPr>
          <w:rStyle w:val="Kiemels2"/>
          <w:u w:val="single"/>
        </w:rPr>
        <w:t>A rendelet célja</w:t>
      </w:r>
    </w:p>
    <w:p w:rsidR="000D2A49" w:rsidRDefault="000D2A49" w:rsidP="000D2A49">
      <w:pPr>
        <w:pStyle w:val="NormlWeb"/>
        <w:jc w:val="center"/>
      </w:pPr>
    </w:p>
    <w:p w:rsidR="000D2A49" w:rsidRDefault="000D2A49" w:rsidP="000D2A49">
      <w:pPr>
        <w:pStyle w:val="NormlWeb"/>
        <w:jc w:val="center"/>
      </w:pPr>
      <w:r>
        <w:rPr>
          <w:rStyle w:val="Kiemels2"/>
        </w:rPr>
        <w:t>1. §</w:t>
      </w:r>
    </w:p>
    <w:p w:rsidR="000D2A49" w:rsidRDefault="000D2A49" w:rsidP="000D2A49">
      <w:pPr>
        <w:pStyle w:val="NormlWeb"/>
        <w:jc w:val="center"/>
      </w:pPr>
    </w:p>
    <w:p w:rsidR="000D2A49" w:rsidRDefault="000D2A49" w:rsidP="000D2A49">
      <w:pPr>
        <w:pStyle w:val="NormlWeb"/>
        <w:ind w:left="540"/>
      </w:pPr>
      <w:r>
        <w:t>(1) A rendelet célja a nem közművel összegyűjtött háztartási szennyvíz összegyűjtésével, elszállításával, ártalommentes elhelyezésével, kezelésével kapcsolatos kötelező közszolgáltatás ellátásával és igénybevételével kapcsolatos helyi szabályok megteremtése révén a város lakossága egészségének védelme, a város természeti és épített környezetének megóvása, a nem közművel összegyűjtött háztartási szennyvíz által okozott terhelések minimalizálása.</w:t>
      </w:r>
    </w:p>
    <w:p w:rsidR="000D2A49" w:rsidRDefault="000D2A49" w:rsidP="000D2A49">
      <w:pPr>
        <w:pStyle w:val="NormlWeb"/>
        <w:ind w:left="540"/>
      </w:pPr>
      <w:r>
        <w:lastRenderedPageBreak/>
        <w:t>(2) A rendelet céljának elérése érdekében valamennyi ingatlan tulajdonosa, használója köteles gondoskodni az ingatlanán keletkező a nem közművel összegyűjtött háztartási szennyvíz szakszerű, a környezetet nem veszélyeztető elhelyezéséről a közegészségügyi és környezetvédelmi szempontok figyelembevételével.</w:t>
      </w:r>
    </w:p>
    <w:p w:rsidR="000D2A49" w:rsidRDefault="000D2A49" w:rsidP="000D2A49">
      <w:pPr>
        <w:pStyle w:val="NormlWeb"/>
        <w:jc w:val="center"/>
      </w:pPr>
    </w:p>
    <w:p w:rsidR="000D2A49" w:rsidRDefault="000D2A49" w:rsidP="000D2A49">
      <w:pPr>
        <w:pStyle w:val="NormlWeb"/>
        <w:jc w:val="center"/>
      </w:pPr>
      <w:r>
        <w:rPr>
          <w:rStyle w:val="Kiemels2"/>
          <w:u w:val="single"/>
        </w:rPr>
        <w:t>A rendelet hatálya</w:t>
      </w:r>
    </w:p>
    <w:p w:rsidR="000D2A49" w:rsidRDefault="000D2A49" w:rsidP="000D2A49">
      <w:pPr>
        <w:pStyle w:val="NormlWeb"/>
        <w:jc w:val="center"/>
      </w:pPr>
    </w:p>
    <w:p w:rsidR="000D2A49" w:rsidRDefault="000D2A49" w:rsidP="000D2A49">
      <w:pPr>
        <w:pStyle w:val="NormlWeb"/>
        <w:jc w:val="center"/>
      </w:pPr>
      <w:r>
        <w:rPr>
          <w:rStyle w:val="Kiemels2"/>
        </w:rPr>
        <w:t>2. §</w:t>
      </w:r>
    </w:p>
    <w:p w:rsidR="000D2A49" w:rsidRDefault="000D2A49" w:rsidP="000D2A49">
      <w:pPr>
        <w:pStyle w:val="NormlWeb"/>
        <w:jc w:val="center"/>
      </w:pPr>
    </w:p>
    <w:p w:rsidR="000D2A49" w:rsidRDefault="000D2A49" w:rsidP="000D2A49">
      <w:pPr>
        <w:pStyle w:val="NormlWeb"/>
        <w:ind w:left="540"/>
      </w:pPr>
      <w:r>
        <w:t>(1) A rendelet személyi hatálya kiterjed Battonya Város közigazgatási területén minden közcsatornával el nem látott területen, vagy közcsatornával ellátott, de közcsatornára rá nem kötött ingatlan tulajdonosára, vagyonkezelőjére vagy egyéb jogcímen használójára (a továbbiakban együtt: ingatlantulajdonos).</w:t>
      </w:r>
    </w:p>
    <w:p w:rsidR="000D2A49" w:rsidRDefault="000D2A49" w:rsidP="000D2A49">
      <w:pPr>
        <w:pStyle w:val="NormlWeb"/>
        <w:ind w:left="540"/>
      </w:pPr>
      <w:r>
        <w:t>(2) A rendelet tárgyi hatálya kiterjed az (1) bekezdés szerinti ingatlantulajdonosnál keletkező nem közművel összegyűjtött háztartási szennyvíz begyűjtésére, valamint az erre vonatkozó közszolgáltatás ellátására.</w:t>
      </w:r>
    </w:p>
    <w:p w:rsidR="000D2A49" w:rsidRDefault="000D2A49" w:rsidP="000D2A49">
      <w:pPr>
        <w:pStyle w:val="NormlWeb"/>
        <w:ind w:left="540"/>
      </w:pPr>
      <w:r>
        <w:t>(3) A rendelet hatálya nem terjed ki az ipari szennyvízre, szennyvíziszapok kezelésére, szállítására, ártalmatlanítására és a veszélyes hulladékokra, űrgödrök tartalmára, valamint az ezekkel összefüggő tevékenységekre.</w:t>
      </w:r>
    </w:p>
    <w:p w:rsidR="000D2A49" w:rsidRDefault="000D2A49" w:rsidP="000D2A49">
      <w:pPr>
        <w:pStyle w:val="NormlWeb"/>
      </w:pPr>
    </w:p>
    <w:p w:rsidR="000D2A49" w:rsidRDefault="000D2A49" w:rsidP="000D2A49">
      <w:pPr>
        <w:pStyle w:val="NormlWeb"/>
        <w:jc w:val="center"/>
      </w:pPr>
      <w:r>
        <w:rPr>
          <w:rStyle w:val="Kiemels2"/>
          <w:u w:val="single"/>
        </w:rPr>
        <w:t>A közszolgáltató és az ártalmatlanító hely megnevezése</w:t>
      </w:r>
    </w:p>
    <w:p w:rsidR="000D2A49" w:rsidRDefault="000D2A49" w:rsidP="000D2A49">
      <w:pPr>
        <w:pStyle w:val="NormlWeb"/>
        <w:jc w:val="center"/>
      </w:pPr>
    </w:p>
    <w:p w:rsidR="000D2A49" w:rsidRDefault="000D2A49" w:rsidP="000D2A49">
      <w:pPr>
        <w:pStyle w:val="NormlWeb"/>
        <w:jc w:val="center"/>
      </w:pPr>
      <w:r>
        <w:rPr>
          <w:rStyle w:val="Kiemels2"/>
        </w:rPr>
        <w:t>3. §</w:t>
      </w:r>
    </w:p>
    <w:p w:rsidR="000D2A49" w:rsidRDefault="000D2A49" w:rsidP="000D2A49">
      <w:pPr>
        <w:pStyle w:val="NormlWeb"/>
        <w:jc w:val="center"/>
      </w:pPr>
    </w:p>
    <w:p w:rsidR="000D2A49" w:rsidRDefault="000D2A49" w:rsidP="000D2A49">
      <w:pPr>
        <w:pStyle w:val="NormlWeb"/>
        <w:jc w:val="center"/>
      </w:pPr>
    </w:p>
    <w:p w:rsidR="000D2A49" w:rsidRDefault="000D2A49" w:rsidP="000D2A49">
      <w:pPr>
        <w:pStyle w:val="NormlWeb"/>
        <w:ind w:left="540"/>
      </w:pPr>
      <w:r>
        <w:t>(1) A nem közművel összegyűjtött háztartási szennyvíz begyűjtését, szállítását és ártalommentes elhelyezését az önkormányzat helyi közszolgáltatás útján látja el.</w:t>
      </w:r>
    </w:p>
    <w:p w:rsidR="000D2A49" w:rsidRDefault="000D2A49" w:rsidP="000D2A49">
      <w:pPr>
        <w:pStyle w:val="NormlWeb"/>
        <w:ind w:left="540"/>
      </w:pPr>
      <w:r>
        <w:t>(2) A nem közművel összegyűjtött háztartási szennyvíz begyűjtését, szállítását és ártalmatlanító helyre történő elhelyezésével kapcsolatos közszolgáltatás teljes körét a Csongrád Megyei Településtisztasági Nonprofit Kft. 6728 Szeged, Városgazda sor 1. (továbbiakban: Közszolgáltató) jogosult és köteles ellátni Battonya város közigazgatási területén valamennyi ingatlantulajdonos tekintetében a szolgáltatóval kötött Közszolgáltatási Szerződés alapján 2013. január 1-jétől 2017. december 31-ig.</w:t>
      </w:r>
    </w:p>
    <w:p w:rsidR="000D2A49" w:rsidRDefault="000D2A49" w:rsidP="000D2A49">
      <w:pPr>
        <w:pStyle w:val="NormlWeb"/>
        <w:ind w:left="540"/>
      </w:pPr>
      <w:r>
        <w:t>(3) A Csongrád Megyei Településtisztasági Nonprofit Kft. által szállított nem közművel összegyűjtött háztartási szennyvíz ürítési helye, kizárólag a battonyai 097/2 helyrajzi szám alatti Szennyvíztisztító Telepen az erre kijelölt leürítő csatlakozásán üríthető le.</w:t>
      </w:r>
    </w:p>
    <w:p w:rsidR="000D2A49" w:rsidRDefault="000D2A49" w:rsidP="000D2A49">
      <w:pPr>
        <w:pStyle w:val="NormlWeb"/>
        <w:jc w:val="center"/>
      </w:pPr>
    </w:p>
    <w:p w:rsidR="000D2A49" w:rsidRDefault="000D2A49" w:rsidP="000D2A49">
      <w:pPr>
        <w:pStyle w:val="NormlWeb"/>
        <w:jc w:val="center"/>
      </w:pPr>
    </w:p>
    <w:p w:rsidR="000D2A49" w:rsidRDefault="000D2A49" w:rsidP="000D2A49">
      <w:pPr>
        <w:pStyle w:val="NormlWeb"/>
        <w:jc w:val="center"/>
      </w:pPr>
      <w:r>
        <w:rPr>
          <w:rStyle w:val="Kiemels2"/>
          <w:u w:val="single"/>
        </w:rPr>
        <w:t>A közszolgáltatás ellátásának rendje és módja</w:t>
      </w:r>
    </w:p>
    <w:p w:rsidR="000D2A49" w:rsidRDefault="000D2A49" w:rsidP="000D2A49">
      <w:pPr>
        <w:pStyle w:val="NormlWeb"/>
        <w:jc w:val="center"/>
      </w:pPr>
    </w:p>
    <w:p w:rsidR="000D2A49" w:rsidRDefault="000D2A49" w:rsidP="000D2A49">
      <w:pPr>
        <w:pStyle w:val="NormlWeb"/>
        <w:jc w:val="center"/>
      </w:pPr>
      <w:r>
        <w:rPr>
          <w:rStyle w:val="Kiemels2"/>
        </w:rPr>
        <w:t>4. §</w:t>
      </w:r>
    </w:p>
    <w:p w:rsidR="000D2A49" w:rsidRDefault="000D2A49" w:rsidP="000D2A49">
      <w:pPr>
        <w:pStyle w:val="NormlWeb"/>
        <w:jc w:val="center"/>
      </w:pPr>
    </w:p>
    <w:p w:rsidR="000D2A49" w:rsidRDefault="000D2A49" w:rsidP="000D2A49">
      <w:pPr>
        <w:pStyle w:val="NormlWeb"/>
        <w:ind w:left="540"/>
      </w:pPr>
      <w:r>
        <w:t>(1) Valamennyi ingatlan tulajdonosa, használója köteles gondoskodni az ingatlanán keletkező nem közművel összegyűjtött háztartási szennyvíz szakszerű gyűjtéséről.</w:t>
      </w:r>
    </w:p>
    <w:p w:rsidR="000D2A49" w:rsidRDefault="000D2A49" w:rsidP="000D2A49">
      <w:pPr>
        <w:pStyle w:val="NormlWeb"/>
        <w:ind w:left="540"/>
      </w:pPr>
      <w:r>
        <w:t>(2) Ahol a nem közművel összegyűjtött háztartási szennyvíz közcsatornán történő elvezetésének lehetősége nem biztosított, a keletkező nem közművel összegyűjtött háztartási szennyvíz megfelelő gyűjtését, rendszeres elszállíttatását annak begyűjtésére feljogosított közszolgáltatónak történő átadással az ingatlantulajdonosnak kell biztosítani.</w:t>
      </w:r>
    </w:p>
    <w:p w:rsidR="000D2A49" w:rsidRDefault="000D2A49" w:rsidP="000D2A49">
      <w:pPr>
        <w:pStyle w:val="NormlWeb"/>
        <w:ind w:left="540"/>
      </w:pPr>
      <w:r>
        <w:t>(3) A (2) bekezdése hatálya alá tartozó ingatlan tulajdonosa, használója az ingatlanán keletkező nem közművel összegyűjtött háztartási szennyvíz elhelyezéséről az e rendeletben meghatározott módon, a közszolgáltatás igénybevétele útján köteles gondoskodni.</w:t>
      </w:r>
    </w:p>
    <w:p w:rsidR="000D2A49" w:rsidRDefault="000D2A49" w:rsidP="000D2A49">
      <w:pPr>
        <w:pStyle w:val="NormlWeb"/>
      </w:pPr>
    </w:p>
    <w:p w:rsidR="000D2A49" w:rsidRDefault="000D2A49" w:rsidP="000D2A49">
      <w:pPr>
        <w:pStyle w:val="NormlWeb"/>
        <w:jc w:val="center"/>
      </w:pPr>
      <w:r>
        <w:rPr>
          <w:rStyle w:val="Kiemels2"/>
          <w:u w:val="single"/>
        </w:rPr>
        <w:t>A közszolgáltatás teljesítésére vonatkozó szerződés egyes tartalmi elemei</w:t>
      </w:r>
    </w:p>
    <w:p w:rsidR="000D2A49" w:rsidRDefault="000D2A49" w:rsidP="000D2A49">
      <w:pPr>
        <w:pStyle w:val="NormlWeb"/>
        <w:jc w:val="center"/>
      </w:pPr>
    </w:p>
    <w:p w:rsidR="000D2A49" w:rsidRDefault="000D2A49" w:rsidP="000D2A49">
      <w:pPr>
        <w:pStyle w:val="NormlWeb"/>
        <w:jc w:val="center"/>
      </w:pPr>
      <w:r>
        <w:rPr>
          <w:rStyle w:val="Kiemels2"/>
        </w:rPr>
        <w:t>5. §</w:t>
      </w:r>
    </w:p>
    <w:p w:rsidR="000D2A49" w:rsidRDefault="000D2A49" w:rsidP="000D2A49">
      <w:pPr>
        <w:pStyle w:val="NormlWeb"/>
        <w:jc w:val="center"/>
      </w:pPr>
    </w:p>
    <w:p w:rsidR="000D2A49" w:rsidRDefault="000D2A49" w:rsidP="000D2A49">
      <w:pPr>
        <w:pStyle w:val="NormlWeb"/>
        <w:ind w:left="540"/>
      </w:pPr>
      <w:r>
        <w:t>(1) A közszolgáltatóval, a nem közművel összegyűjtött háztartási szennyvízzel kapcsolatos kötelező közszolgáltatás teljesítésére az önkormányzat köt szerződést.</w:t>
      </w:r>
    </w:p>
    <w:p w:rsidR="000D2A49" w:rsidRDefault="000D2A49" w:rsidP="000D2A49">
      <w:pPr>
        <w:pStyle w:val="NormlWeb"/>
        <w:ind w:left="540"/>
      </w:pPr>
      <w:r>
        <w:t>(2) A közszolgáltatásra vonatkozó szerződést legfeljebb 10 évre lehet megkötni. A szerződés az aláírás napján jön létre, és az aláírástól számítottan a 3. § (2) bekezdésében meghatározott időtartam lejártával szűnik meg.</w:t>
      </w:r>
    </w:p>
    <w:p w:rsidR="000D2A49" w:rsidRDefault="000D2A49" w:rsidP="000D2A49">
      <w:pPr>
        <w:pStyle w:val="NormlWeb"/>
        <w:ind w:left="540"/>
      </w:pPr>
      <w:r>
        <w:t>(3) A közszolgáltatást igénybevevő ingatlantulajdonos és a közszolgáltató között a Polgári Törvénykönyv szerinti szerződéses jogviszony jön létre.</w:t>
      </w:r>
    </w:p>
    <w:p w:rsidR="000D2A49" w:rsidRDefault="000D2A49" w:rsidP="000D2A49">
      <w:pPr>
        <w:pStyle w:val="NormlWeb"/>
        <w:ind w:left="540"/>
      </w:pPr>
      <w:r>
        <w:t>(4) A nem közművel összegyűjtött háztartási szennyvíz begyűjtésére irányuló közszolgáltatás teljesítésére vonatkozó szerződésben meg kell határozni a szerződő felek megnevezését és azonosító adatait, szerződés tárgyát, a közszolgáltatás teljesítésének kezdő napját, a teljesítés helyét, a begyűjtésre vonatkozó szabályokat, a felek jogait és kötelezettségeit, a közszolgáltatási díj megállapítását, a számla kiegyenlítésének a módját, a szerződés felmondásának feltételeit.</w:t>
      </w:r>
    </w:p>
    <w:p w:rsidR="000D2A49" w:rsidRDefault="000D2A49" w:rsidP="000D2A49">
      <w:pPr>
        <w:pStyle w:val="NormlWeb"/>
      </w:pPr>
    </w:p>
    <w:p w:rsidR="000D2A49" w:rsidRDefault="000D2A49" w:rsidP="000D2A49">
      <w:pPr>
        <w:pStyle w:val="NormlWeb"/>
        <w:jc w:val="center"/>
      </w:pPr>
      <w:r>
        <w:rPr>
          <w:rStyle w:val="Kiemels2"/>
          <w:u w:val="single"/>
        </w:rPr>
        <w:t>A közszolgáltató jogai és kötelezettségei</w:t>
      </w:r>
    </w:p>
    <w:p w:rsidR="000D2A49" w:rsidRDefault="000D2A49" w:rsidP="000D2A49">
      <w:pPr>
        <w:pStyle w:val="NormlWeb"/>
        <w:jc w:val="center"/>
      </w:pPr>
    </w:p>
    <w:p w:rsidR="000D2A49" w:rsidRDefault="000D2A49" w:rsidP="000D2A49">
      <w:pPr>
        <w:pStyle w:val="NormlWeb"/>
        <w:jc w:val="center"/>
      </w:pPr>
      <w:r>
        <w:rPr>
          <w:rStyle w:val="Kiemels2"/>
        </w:rPr>
        <w:t>6. §</w:t>
      </w:r>
    </w:p>
    <w:p w:rsidR="000D2A49" w:rsidRDefault="000D2A49" w:rsidP="000D2A49">
      <w:pPr>
        <w:pStyle w:val="NormlWeb"/>
        <w:jc w:val="center"/>
      </w:pPr>
    </w:p>
    <w:p w:rsidR="000D2A49" w:rsidRDefault="000D2A49" w:rsidP="000D2A49">
      <w:pPr>
        <w:pStyle w:val="NormlWeb"/>
        <w:ind w:left="540"/>
      </w:pPr>
      <w:r>
        <w:t>(1) A nem közművel összegyűjtött háztartási szennyvíz szállítása kizárólag erre a célra készített zárt rendszerű olyan járművel és úgy végezhető, hogy az teljes mértékben megfeleljen a mindenkor érvényes jogszabályoknak.</w:t>
      </w:r>
    </w:p>
    <w:p w:rsidR="000D2A49" w:rsidRDefault="000D2A49" w:rsidP="000D2A49">
      <w:pPr>
        <w:pStyle w:val="NormlWeb"/>
        <w:ind w:left="540"/>
      </w:pPr>
      <w:r>
        <w:t>(2) A nem közművel összegyűjtött háztartási szennyvíz szállítását úgy kell végezni, hogy az szennyezést, elcsorgást ne okozzon. Elcsorgás esetén a szennyezést megszüntetni, az elcsorgott szennyvizet összegyűjteni, a szennyezett terület fertőtlenítését elvégezni vagy elvégeztetni, a kárelhárítást, a környezet eredeti állapotát helyreállítani a szennyezést okozó vállalkozó kötelessége, melynek haladéktalanul köteles eleget tenni.</w:t>
      </w:r>
    </w:p>
    <w:p w:rsidR="000D2A49" w:rsidRDefault="000D2A49" w:rsidP="000D2A49">
      <w:pPr>
        <w:pStyle w:val="NormlWeb"/>
        <w:ind w:left="540"/>
      </w:pPr>
      <w:r>
        <w:t>(3) A közszolgáltató a szolgáltatást a bejelentéstől számított 48 órán belül az igénylővel egyeztetett időpontban elvégzi.</w:t>
      </w:r>
    </w:p>
    <w:p w:rsidR="000D2A49" w:rsidRDefault="000D2A49" w:rsidP="000D2A49">
      <w:pPr>
        <w:pStyle w:val="NormlWeb"/>
        <w:ind w:left="540"/>
      </w:pPr>
      <w:r>
        <w:t>(4) A közszolgáltató a nem közművel összegyűjtött háztartási szennyvíz elszállítását nem tagadhatja meg, kivéve, ha a szippantandó anyagról érzékszervi megállapítás alapján, vagy egyéb módon feltételezhető, hogy a közcsatornába a vonatkozó jogszabályi megállapítás alapján nem engedhető.</w:t>
      </w:r>
    </w:p>
    <w:p w:rsidR="000D2A49" w:rsidRDefault="000D2A49" w:rsidP="000D2A49">
      <w:pPr>
        <w:pStyle w:val="NormlWeb"/>
        <w:ind w:left="540"/>
      </w:pPr>
      <w:r>
        <w:t>(5) A közszolgáltató az ingatlantulajdonostól a nem közművel összegyűjtött háztartási szennyvizet az ingatlantulajdonos előzetes bejelentése alapján veszi át és gondoskodik az ideiglenes gyűjtésére szolgáló létesítmény befogadóképességtől függő elszállításáról.</w:t>
      </w:r>
    </w:p>
    <w:p w:rsidR="000D2A49" w:rsidRDefault="000D2A49" w:rsidP="000D2A49">
      <w:pPr>
        <w:pStyle w:val="NormlWeb"/>
        <w:ind w:left="540"/>
      </w:pPr>
      <w:r>
        <w:t>(6) A közszolgáltatónak rendelkeznie kell:</w:t>
      </w:r>
    </w:p>
    <w:p w:rsidR="000D2A49" w:rsidRDefault="000D2A49" w:rsidP="000D2A49">
      <w:pPr>
        <w:numPr>
          <w:ilvl w:val="0"/>
          <w:numId w:val="1"/>
        </w:numPr>
        <w:spacing w:before="100" w:beforeAutospacing="1" w:after="100" w:afterAutospacing="1" w:line="240" w:lineRule="auto"/>
      </w:pPr>
      <w:r>
        <w:t>nem közművel összegyűjtött háztartási szennyvíz begyűjtésére és szállítására a területileg illetékes környezetvédelmi felügyelőség által nyilvántartásba vett,</w:t>
      </w:r>
    </w:p>
    <w:p w:rsidR="000D2A49" w:rsidRDefault="000D2A49" w:rsidP="000D2A49">
      <w:pPr>
        <w:numPr>
          <w:ilvl w:val="0"/>
          <w:numId w:val="1"/>
        </w:numPr>
        <w:spacing w:before="100" w:beforeAutospacing="1" w:after="100" w:afterAutospacing="1" w:line="240" w:lineRule="auto"/>
      </w:pPr>
      <w:r>
        <w:t>ügyfélszolgálati és ügyeleti feladatokat ellátó szervezettel,</w:t>
      </w:r>
    </w:p>
    <w:p w:rsidR="000D2A49" w:rsidRDefault="000D2A49" w:rsidP="000D2A49">
      <w:pPr>
        <w:numPr>
          <w:ilvl w:val="0"/>
          <w:numId w:val="1"/>
        </w:numPr>
        <w:spacing w:before="100" w:beforeAutospacing="1" w:after="100" w:afterAutospacing="1" w:line="240" w:lineRule="auto"/>
      </w:pPr>
      <w:r>
        <w:t>a közszolgáltatás ellátásához kapcsolódó nyilvántartási rendszerrel.</w:t>
      </w:r>
    </w:p>
    <w:p w:rsidR="000D2A49" w:rsidRDefault="000D2A49" w:rsidP="000D2A49">
      <w:pPr>
        <w:pStyle w:val="NormlWeb"/>
        <w:jc w:val="center"/>
      </w:pPr>
    </w:p>
    <w:p w:rsidR="000D2A49" w:rsidRDefault="000D2A49" w:rsidP="000D2A49">
      <w:pPr>
        <w:pStyle w:val="NormlWeb"/>
        <w:jc w:val="center"/>
      </w:pPr>
      <w:r>
        <w:rPr>
          <w:rStyle w:val="Kiemels2"/>
          <w:u w:val="single"/>
        </w:rPr>
        <w:t>Az ingatlantulajdonos jogai és kötelezettségei</w:t>
      </w:r>
    </w:p>
    <w:p w:rsidR="000D2A49" w:rsidRDefault="000D2A49" w:rsidP="000D2A49">
      <w:pPr>
        <w:pStyle w:val="NormlWeb"/>
        <w:jc w:val="center"/>
      </w:pPr>
    </w:p>
    <w:p w:rsidR="000D2A49" w:rsidRDefault="000D2A49" w:rsidP="000D2A49">
      <w:pPr>
        <w:pStyle w:val="NormlWeb"/>
        <w:jc w:val="center"/>
      </w:pPr>
      <w:r>
        <w:rPr>
          <w:rStyle w:val="Kiemels2"/>
        </w:rPr>
        <w:t>7. §</w:t>
      </w:r>
    </w:p>
    <w:p w:rsidR="000D2A49" w:rsidRDefault="000D2A49" w:rsidP="000D2A49">
      <w:pPr>
        <w:pStyle w:val="NormlWeb"/>
        <w:ind w:left="540"/>
      </w:pPr>
    </w:p>
    <w:p w:rsidR="000D2A49" w:rsidRDefault="000D2A49" w:rsidP="000D2A49">
      <w:pPr>
        <w:pStyle w:val="NormlWeb"/>
        <w:ind w:left="540"/>
      </w:pPr>
      <w:r>
        <w:t> (1) Az ingatlantulajdonos köteles az ingatlanán keletkező vagy onnan származó közüzemi csatornahálózatba vagy más módon befogadóba vagy szennyvíztisztítóba nem vezetett nem közművel összegyűjtött háztartási szennyvizet – a külön jogszabályban meghatározott műszaki és közegészségügyi előírások, illetve az ingatlan tulajdonosára vonatkozó hatósági előírások szerint – gyűjteni és a közszolgáltatónak átadni.</w:t>
      </w:r>
    </w:p>
    <w:p w:rsidR="000D2A49" w:rsidRDefault="000D2A49" w:rsidP="000D2A49">
      <w:pPr>
        <w:pStyle w:val="NormlWeb"/>
        <w:ind w:left="540"/>
      </w:pPr>
      <w:r>
        <w:t xml:space="preserve">(2) Az ingatlan tulajdonos köteles a háztartási szennyvíz gyűjtése során megfelelő gondossággal eljárni annak érdekében, hogy az mások életét, testi épségét, egészségét és jó </w:t>
      </w:r>
      <w:r>
        <w:lastRenderedPageBreak/>
        <w:t>közérzetét ne veszélyeztesse, a város természetes és épített környezetét ne szennyezze, a növény-, és állatvilágot ne károsítsa, a közrendet és közbiztonságot ne zavarja.</w:t>
      </w:r>
    </w:p>
    <w:p w:rsidR="000D2A49" w:rsidRDefault="000D2A49" w:rsidP="000D2A49">
      <w:pPr>
        <w:pStyle w:val="NormlWeb"/>
        <w:ind w:left="540"/>
      </w:pPr>
      <w:r>
        <w:t>(3) Az ingatlantulajdonos köteles a 7.§ (1) bekezdés szerint gyűjtött nem közművel összegyűjtött háztartási szennyvíz tekintetében a közszolgáltatást igénybe venni és a jelen rendelet 3.§ (2) bekezdésében megjelölt közszolgáltatónak átadni és részére a közszolgáltatás ellenértékét az e rendeletben szabályozott módon kiegyenlíteni.</w:t>
      </w:r>
    </w:p>
    <w:p w:rsidR="000D2A49" w:rsidRDefault="000D2A49" w:rsidP="000D2A49">
      <w:pPr>
        <w:pStyle w:val="NormlWeb"/>
        <w:ind w:left="540"/>
      </w:pPr>
      <w:r>
        <w:t>(4) Az ingatlantulajdonos és a közszolgáltató közötti jogviszonyt a közszolgáltatás igénybevételének ténye hozza létre. A jogviszony kezdődő időpontja az a nap, amelyen a közszolgáltató a közszolgáltatás teljesítésének megkezdéséről és lényeges feltételeiről az ingatlantulajdonost írásban értesítette, illetve felhívás közzététele útján tájékoztatta.</w:t>
      </w:r>
    </w:p>
    <w:p w:rsidR="000D2A49" w:rsidRDefault="000D2A49" w:rsidP="000D2A49">
      <w:pPr>
        <w:pStyle w:val="NormlWeb"/>
        <w:ind w:left="540"/>
      </w:pPr>
      <w:r>
        <w:t>(5) A nem közművel összegyűjtött háztartási szennyvíz elszállítását az ingatlantulajdonosnak kell a közszolgáltatást ellátó közszolgáltatónál megrendelni. Az ingatlantulajdonos köteles biztosítani a gyűjtőhely megközelíthetőségét a szállítójármű számára oly módon, hogy az elláthassa feladatát.</w:t>
      </w:r>
    </w:p>
    <w:p w:rsidR="000D2A49" w:rsidRDefault="000D2A49" w:rsidP="000D2A49">
      <w:pPr>
        <w:pStyle w:val="NormlWeb"/>
        <w:ind w:left="540"/>
      </w:pPr>
      <w:r>
        <w:t>(6) A nem közművel összegyűjtött háztartási szennyvíz elszállítását arra jogosulatlan személlyel az ingatlantulajdonos nem végeztetheti. Az ingatlantulajdonos köteles megfelelő rendszerességgel és időben elvégeztetni a közszolgáltatást és az elvégzéséhez a szükséges feltételeket biztosítani.</w:t>
      </w:r>
    </w:p>
    <w:p w:rsidR="000D2A49" w:rsidRDefault="000D2A49" w:rsidP="000D2A49">
      <w:pPr>
        <w:pStyle w:val="NormlWeb"/>
        <w:ind w:left="540"/>
      </w:pPr>
      <w:r>
        <w:t>(7) Az üdülőingatlanok és az időlegesen használt ingatlanok tulajdonosai az önkormányzat által szervezett kötelező közszolgáltatást évente legalább egy alkalommal kötelesek igénybe venni.</w:t>
      </w:r>
    </w:p>
    <w:p w:rsidR="000D2A49" w:rsidRDefault="000D2A49" w:rsidP="000D2A49">
      <w:pPr>
        <w:pStyle w:val="NormlWeb"/>
      </w:pPr>
    </w:p>
    <w:p w:rsidR="000D2A49" w:rsidRDefault="000D2A49" w:rsidP="000D2A49">
      <w:pPr>
        <w:pStyle w:val="NormlWeb"/>
        <w:jc w:val="center"/>
      </w:pPr>
      <w:r>
        <w:rPr>
          <w:rStyle w:val="Kiemels2"/>
          <w:u w:val="single"/>
        </w:rPr>
        <w:t>A nem közművel összegyűjtött háztartási szennyvíz gyűjtésével és elszállításával kapcsolatos kötelezettségek, a közszolgáltatás igénybevételének módja és feltételei</w:t>
      </w:r>
    </w:p>
    <w:p w:rsidR="000D2A49" w:rsidRDefault="000D2A49" w:rsidP="000D2A49">
      <w:pPr>
        <w:pStyle w:val="NormlWeb"/>
        <w:jc w:val="center"/>
      </w:pPr>
    </w:p>
    <w:p w:rsidR="000D2A49" w:rsidRDefault="000D2A49" w:rsidP="000D2A49">
      <w:pPr>
        <w:pStyle w:val="NormlWeb"/>
        <w:jc w:val="center"/>
      </w:pPr>
      <w:r>
        <w:rPr>
          <w:rStyle w:val="Kiemels2"/>
        </w:rPr>
        <w:t>8. §</w:t>
      </w:r>
    </w:p>
    <w:p w:rsidR="000D2A49" w:rsidRDefault="000D2A49" w:rsidP="000D2A49">
      <w:pPr>
        <w:pStyle w:val="NormlWeb"/>
        <w:jc w:val="center"/>
      </w:pPr>
    </w:p>
    <w:p w:rsidR="000D2A49" w:rsidRDefault="000D2A49" w:rsidP="000D2A49">
      <w:pPr>
        <w:pStyle w:val="NormlWeb"/>
        <w:ind w:left="540"/>
      </w:pPr>
      <w:r>
        <w:t>(1) Az ingatlantulajdonos a nem közművel összegyűjtött háztartási szennyvizet az ingatlana területén belül, zárt, vízzáró kivitelű közműpótló létesítményben köteles gyűjteni.</w:t>
      </w:r>
    </w:p>
    <w:p w:rsidR="000D2A49" w:rsidRDefault="000D2A49" w:rsidP="000D2A49">
      <w:pPr>
        <w:pStyle w:val="NormlWeb"/>
        <w:ind w:left="540"/>
      </w:pPr>
      <w:r>
        <w:t>(2) A közműpótló létesítménybe csak háztartási szennyvíz vezethető. Tilos a közműpótló létesítménybe mérgező-, tűz és robbanásveszélyes anyagot, állati tetemet vagy egyéb olyan anyagot elhelyezni, amely veszélyeztetheti a begyűjtést, ürítést végző vagy más személyek élet-és testi épségét, egészségét, valamint a szennyvíztisztító telep rendeltetésszerű működését és a műtárgyainak állagát.</w:t>
      </w:r>
    </w:p>
    <w:p w:rsidR="000D2A49" w:rsidRDefault="000D2A49" w:rsidP="000D2A49">
      <w:pPr>
        <w:pStyle w:val="NormlWeb"/>
        <w:ind w:left="540"/>
      </w:pPr>
    </w:p>
    <w:p w:rsidR="000D2A49" w:rsidRDefault="000D2A49" w:rsidP="000D2A49">
      <w:pPr>
        <w:pStyle w:val="NormlWeb"/>
        <w:ind w:left="540"/>
      </w:pPr>
    </w:p>
    <w:p w:rsidR="000D2A49" w:rsidRDefault="000D2A49" w:rsidP="000D2A49">
      <w:pPr>
        <w:pStyle w:val="NormlWeb"/>
        <w:ind w:left="540"/>
      </w:pPr>
    </w:p>
    <w:p w:rsidR="000D2A49" w:rsidRDefault="000D2A49" w:rsidP="000D2A49">
      <w:pPr>
        <w:pStyle w:val="NormlWeb"/>
        <w:ind w:left="540"/>
      </w:pPr>
      <w:r>
        <w:t xml:space="preserve">(3) Az ismeretlen összetételű szennyvizet veszélytelenségének, vagy veszélyességének megállapításáig veszélyes hulladéknak kell tekinteni, amely esetekben a közszolgáltató </w:t>
      </w:r>
      <w:proofErr w:type="gramStart"/>
      <w:r>
        <w:t>a</w:t>
      </w:r>
      <w:proofErr w:type="gramEnd"/>
    </w:p>
    <w:p w:rsidR="000D2A49" w:rsidRDefault="000D2A49" w:rsidP="000D2A49">
      <w:pPr>
        <w:pStyle w:val="NormlWeb"/>
        <w:ind w:left="540"/>
      </w:pPr>
    </w:p>
    <w:p w:rsidR="000D2A49" w:rsidRDefault="000D2A49" w:rsidP="000D2A49">
      <w:pPr>
        <w:pStyle w:val="NormlWeb"/>
        <w:ind w:left="540"/>
      </w:pPr>
      <w:r>
        <w:t xml:space="preserve">          </w:t>
      </w:r>
      <w:proofErr w:type="gramStart"/>
      <w:r>
        <w:t>mindenkori</w:t>
      </w:r>
      <w:proofErr w:type="gramEnd"/>
      <w:r>
        <w:t xml:space="preserve"> jogszabályi előírások figyelembevételével megfelelő intézkedések mellett megtagadhatja annak elszállítását.</w:t>
      </w:r>
    </w:p>
    <w:p w:rsidR="000D2A49" w:rsidRDefault="000D2A49" w:rsidP="000D2A49">
      <w:pPr>
        <w:pStyle w:val="NormlWeb"/>
        <w:ind w:left="540"/>
      </w:pPr>
      <w:r>
        <w:t>(4) A közszolgáltató a háztartási szennyvíz elszállítását nem tagadhatja meg, kivéve az (3) bekezdésben foglaltakat és azt az esetet, ha a szennyvíz az önkormányzat által kijelölt átadási helyen szennyvízelvezető törzshálózatba vagy szennyvízelvezető műbe a külön jogszabályok szerint nem helyezhető el.</w:t>
      </w:r>
    </w:p>
    <w:p w:rsidR="000D2A49" w:rsidRDefault="000D2A49" w:rsidP="000D2A49">
      <w:pPr>
        <w:pStyle w:val="NormlWeb"/>
        <w:jc w:val="center"/>
      </w:pPr>
    </w:p>
    <w:p w:rsidR="000D2A49" w:rsidRDefault="000D2A49" w:rsidP="000D2A49">
      <w:pPr>
        <w:pStyle w:val="NormlWeb"/>
        <w:jc w:val="center"/>
      </w:pPr>
      <w:r>
        <w:rPr>
          <w:rStyle w:val="Kiemels2"/>
          <w:u w:val="single"/>
        </w:rPr>
        <w:t>A közszolgáltatás díja, az egységnyi díjtétel és a fizetendő díj megállapítása</w:t>
      </w:r>
    </w:p>
    <w:p w:rsidR="000D2A49" w:rsidRDefault="000D2A49" w:rsidP="000D2A49">
      <w:pPr>
        <w:pStyle w:val="NormlWeb"/>
        <w:jc w:val="center"/>
      </w:pPr>
    </w:p>
    <w:p w:rsidR="000D2A49" w:rsidRDefault="000D2A49" w:rsidP="000D2A49">
      <w:pPr>
        <w:pStyle w:val="NormlWeb"/>
        <w:jc w:val="center"/>
      </w:pPr>
      <w:r>
        <w:rPr>
          <w:rStyle w:val="Kiemels2"/>
        </w:rPr>
        <w:t>9. §</w:t>
      </w:r>
    </w:p>
    <w:p w:rsidR="000D2A49" w:rsidRDefault="000D2A49" w:rsidP="000D2A49">
      <w:pPr>
        <w:pStyle w:val="NormlWeb"/>
        <w:jc w:val="center"/>
      </w:pPr>
    </w:p>
    <w:p w:rsidR="000D2A49" w:rsidRDefault="000D2A49" w:rsidP="000D2A49">
      <w:pPr>
        <w:pStyle w:val="NormlWeb"/>
        <w:ind w:left="540"/>
      </w:pPr>
      <w:r>
        <w:t> (1) Az ingatlantulajdonosnak a nem közművel összegyűjtött háztartási szennyvízzel kapcsolatos kezelési közszolgáltatás igénybevételéért kéttényezős – alapdíj és ürítési díj – közszolgáltatási díjat kell fizetnie.</w:t>
      </w:r>
    </w:p>
    <w:p w:rsidR="000D2A49" w:rsidRDefault="000D2A49" w:rsidP="000D2A49">
      <w:pPr>
        <w:pStyle w:val="NormlWeb"/>
        <w:ind w:left="540"/>
      </w:pPr>
      <w:r>
        <w:t>(2) Az egységnyi díjtétel a közszolgáltató által elszállításra átvett hulladék m3-ében kerül kifejezésre. A települési hulladékkezelési közszolgáltatás legmagasabb, általános forgalmi adót nem tartalmazó egységnyi díját a jelen rendelet 1. melléklete állapítja meg, akként, hogy a fizetendő díj megállapításakor a Közszolgáltató által – díj kiszámítására vonatkozó előírások alapján – készített és Battonya Város Jegyzőjéhez eljuttatott díjkalkulációjához képest díjcsökkentő tényezőként kell figyelembe venni a költségek ellentételezésére kapott költségvetési támogatást.</w:t>
      </w:r>
    </w:p>
    <w:p w:rsidR="000D2A49" w:rsidRDefault="000D2A49" w:rsidP="000D2A49">
      <w:pPr>
        <w:pStyle w:val="NormlWeb"/>
        <w:ind w:left="540"/>
      </w:pPr>
      <w:r>
        <w:t>(3) A közszolgáltatási díj fizetendő összegét a közszolgáltató állapítja meg, az egységnyi díjtétel és az elszállított a nem közművel összegyűjtött háztartási szennyvíz mennyiségének a szorzata alapján. Az elszállított nem közművel összegyűjtött háztartási szennyvíz mennyiségét a szippantó gépjárműbe gyárilag beépített szintmérő (szintjelző) alapján kell meghatározni. A legkisebb számlázható mennyiség 1 m3, a közszolgáltató az 1 m3 alatti mért mennyiség esetében is az 1 m3-hez tartozó díjtételt számláz.</w:t>
      </w:r>
    </w:p>
    <w:p w:rsidR="000D2A49" w:rsidRDefault="000D2A49" w:rsidP="000D2A49">
      <w:pPr>
        <w:pStyle w:val="NormlWeb"/>
        <w:ind w:left="540"/>
      </w:pPr>
      <w:r>
        <w:t>(4) Az ingatlantulajdonos által fizetendő közszolgáltatási díjról a közszolgáltató számlát bocsát ki, mely alapján az ingatlantulajdonos a közszolgáltatási díjat a közszolgáltató részére a teljesített közszolgáltatás alapján kibocsátott számla alapján magánszemélyek esetében a teljesítéssel egyidejűleg készpénzben; intézmények és vállalkozások esetén a teljesítéssel egyidejűleg készpénzben vagy utólag, a számla kézhezvételétől számított 15 napon belül köteles kiegyenlíteni.</w:t>
      </w:r>
    </w:p>
    <w:p w:rsidR="000D2A49" w:rsidRDefault="000D2A49" w:rsidP="000D2A49">
      <w:pPr>
        <w:pStyle w:val="NormlWeb"/>
        <w:ind w:left="540"/>
      </w:pPr>
      <w:r>
        <w:t>(5) A közszolgáltatási díjat tartalmazó számla adataival és összegével kapcsolatban az ingatlantulajdonos a közszolgáltatónál, a számlázással kapcsolatban pedig a díj beszedőjénél (a közszolgáltató megbízottjánál) írásban kifogást emelhet. A kifogásnak a számla kiegyenlítésére vonatkozó kötelezettség teljesítésére halasztó hatálya nincs. A kifogásra, annak kézhezvételétől számított 30 napon belül a Közszolgáltató vagy megbízottja válaszolni köteles.</w:t>
      </w:r>
    </w:p>
    <w:p w:rsidR="000D2A49" w:rsidRDefault="000D2A49" w:rsidP="000D2A49">
      <w:pPr>
        <w:pStyle w:val="NormlWeb"/>
        <w:ind w:left="540"/>
      </w:pPr>
      <w:r>
        <w:t>(6)   Túlszámlázás esetén a többletösszeget és annak időarányos kamatait a közszolgáltató visszafizeti vagy az ingatlantulajdonos írásbeli kérelmére azt a soron következő, esedékes díjfizetési kötelezettségbe beszámítja.</w:t>
      </w:r>
    </w:p>
    <w:p w:rsidR="000D2A49" w:rsidRDefault="000D2A49" w:rsidP="000D2A49">
      <w:pPr>
        <w:pStyle w:val="NormlWeb"/>
      </w:pPr>
    </w:p>
    <w:p w:rsidR="000D2A49" w:rsidRDefault="000D2A49" w:rsidP="000D2A49">
      <w:pPr>
        <w:pStyle w:val="NormlWeb"/>
        <w:jc w:val="center"/>
      </w:pPr>
      <w:r>
        <w:rPr>
          <w:rStyle w:val="Kiemels2"/>
          <w:u w:val="single"/>
        </w:rPr>
        <w:t>Személyes adatok kezelésére vonatkozó rendelkezések</w:t>
      </w:r>
    </w:p>
    <w:p w:rsidR="000D2A49" w:rsidRDefault="000D2A49" w:rsidP="000D2A49">
      <w:pPr>
        <w:pStyle w:val="NormlWeb"/>
        <w:jc w:val="center"/>
      </w:pPr>
    </w:p>
    <w:p w:rsidR="000D2A49" w:rsidRDefault="000D2A49" w:rsidP="000D2A49">
      <w:pPr>
        <w:pStyle w:val="NormlWeb"/>
        <w:jc w:val="center"/>
      </w:pPr>
      <w:r>
        <w:rPr>
          <w:rStyle w:val="Kiemels2"/>
        </w:rPr>
        <w:t>10. §</w:t>
      </w:r>
    </w:p>
    <w:p w:rsidR="000D2A49" w:rsidRDefault="000D2A49" w:rsidP="000D2A49">
      <w:pPr>
        <w:pStyle w:val="NormlWeb"/>
        <w:jc w:val="center"/>
      </w:pPr>
    </w:p>
    <w:p w:rsidR="000D2A49" w:rsidRDefault="000D2A49" w:rsidP="000D2A49">
      <w:pPr>
        <w:pStyle w:val="NormlWeb"/>
        <w:ind w:left="540"/>
      </w:pPr>
      <w:r>
        <w:t>(1) Az ingatlantulajdonosok nyilvántartásáról külön jogszabályban meghatározottak szerint a közszolgáltató gondoskodik.</w:t>
      </w:r>
    </w:p>
    <w:p w:rsidR="000D2A49" w:rsidRDefault="000D2A49" w:rsidP="000D2A49">
      <w:pPr>
        <w:pStyle w:val="NormlWeb"/>
        <w:ind w:left="540"/>
      </w:pPr>
      <w:r>
        <w:t>(2) A közszolgáltató köteles az ingatlantulajdonos személyes adatainak kezelésével összefüggésben a mindenkori hatályos adatvédelmi rendelkezést betartani.</w:t>
      </w:r>
    </w:p>
    <w:p w:rsidR="000D2A49" w:rsidRDefault="000D2A49" w:rsidP="000D2A49">
      <w:pPr>
        <w:pStyle w:val="NormlWeb"/>
        <w:jc w:val="center"/>
      </w:pPr>
    </w:p>
    <w:p w:rsidR="000D2A49" w:rsidRDefault="000D2A49" w:rsidP="000D2A49">
      <w:pPr>
        <w:pStyle w:val="NormlWeb"/>
        <w:jc w:val="center"/>
      </w:pPr>
    </w:p>
    <w:p w:rsidR="000D2A49" w:rsidRDefault="000D2A49" w:rsidP="000D2A49">
      <w:pPr>
        <w:pStyle w:val="NormlWeb"/>
        <w:jc w:val="center"/>
      </w:pPr>
    </w:p>
    <w:p w:rsidR="000D2A49" w:rsidRDefault="000D2A49" w:rsidP="000D2A49">
      <w:pPr>
        <w:pStyle w:val="NormlWeb"/>
        <w:jc w:val="center"/>
      </w:pPr>
    </w:p>
    <w:p w:rsidR="000D2A49" w:rsidRDefault="000D2A49" w:rsidP="000D2A49">
      <w:pPr>
        <w:pStyle w:val="NormlWeb"/>
        <w:jc w:val="center"/>
      </w:pPr>
      <w:r>
        <w:rPr>
          <w:rStyle w:val="Kiemels2"/>
        </w:rPr>
        <w:t>Záró rendelkezések</w:t>
      </w:r>
    </w:p>
    <w:p w:rsidR="000D2A49" w:rsidRDefault="000D2A49" w:rsidP="000D2A49">
      <w:pPr>
        <w:pStyle w:val="NormlWeb"/>
        <w:jc w:val="center"/>
      </w:pPr>
    </w:p>
    <w:p w:rsidR="000D2A49" w:rsidRDefault="000D2A49" w:rsidP="000D2A49">
      <w:pPr>
        <w:pStyle w:val="NormlWeb"/>
        <w:jc w:val="center"/>
      </w:pPr>
      <w:r>
        <w:rPr>
          <w:rStyle w:val="Kiemels2"/>
        </w:rPr>
        <w:t>11. §</w:t>
      </w:r>
      <w:bookmarkStart w:id="0" w:name="_GoBack"/>
      <w:bookmarkEnd w:id="0"/>
    </w:p>
    <w:p w:rsidR="000D2A49" w:rsidRDefault="000D2A49" w:rsidP="000D2A49">
      <w:pPr>
        <w:pStyle w:val="NormlWeb"/>
        <w:jc w:val="center"/>
      </w:pPr>
    </w:p>
    <w:p w:rsidR="000D2A49" w:rsidRDefault="000D2A49" w:rsidP="000D2A49">
      <w:pPr>
        <w:pStyle w:val="NormlWeb"/>
        <w:jc w:val="center"/>
      </w:pPr>
    </w:p>
    <w:p w:rsidR="000D2A49" w:rsidRDefault="000D2A49" w:rsidP="000D2A49">
      <w:pPr>
        <w:pStyle w:val="NormlWeb"/>
      </w:pPr>
      <w:r>
        <w:t> </w:t>
      </w:r>
      <w:r w:rsidRPr="000718E0">
        <w:rPr>
          <w:highlight w:val="yellow"/>
        </w:rPr>
        <w:t>Ez a rendelet 2014. január 1-jén lép hatályba,</w:t>
      </w:r>
      <w:r>
        <w:t xml:space="preserve"> ezzel egyidejűleg a települési  folyékony hulladékkal</w:t>
      </w:r>
    </w:p>
    <w:p w:rsidR="000D2A49" w:rsidRDefault="000D2A49" w:rsidP="000D2A49">
      <w:pPr>
        <w:pStyle w:val="NormlWeb"/>
      </w:pPr>
      <w:r>
        <w:t> </w:t>
      </w:r>
      <w:proofErr w:type="gramStart"/>
      <w:r>
        <w:t>kapcsolatos</w:t>
      </w:r>
      <w:proofErr w:type="gramEnd"/>
      <w:r>
        <w:t xml:space="preserve"> helyi közszolgáltatásról szóló 7/2007.(III.01.) önkormányzati rendelet, és az azt módosító  </w:t>
      </w:r>
    </w:p>
    <w:p w:rsidR="000D2A49" w:rsidRDefault="000D2A49" w:rsidP="000D2A49">
      <w:pPr>
        <w:pStyle w:val="NormlWeb"/>
      </w:pPr>
      <w:r>
        <w:t> 13/2012.( IV.27.) önkormányzati rendelet hatályát veszti.</w:t>
      </w:r>
    </w:p>
    <w:p w:rsidR="000D2A49" w:rsidRDefault="000D2A49" w:rsidP="000D2A49">
      <w:pPr>
        <w:pStyle w:val="NormlWeb"/>
      </w:pPr>
    </w:p>
    <w:p w:rsidR="000D2A49" w:rsidRDefault="000D2A49" w:rsidP="000D2A49">
      <w:pPr>
        <w:pStyle w:val="NormlWeb"/>
      </w:pPr>
    </w:p>
    <w:p w:rsidR="000D2A49" w:rsidRDefault="000D2A49" w:rsidP="000D2A49">
      <w:pPr>
        <w:pStyle w:val="NormlWeb"/>
      </w:pPr>
    </w:p>
    <w:p w:rsidR="000D2A49" w:rsidRDefault="000D2A49" w:rsidP="000D2A49">
      <w:pPr>
        <w:pStyle w:val="NormlWeb"/>
      </w:pPr>
    </w:p>
    <w:p w:rsidR="000D2A49" w:rsidRDefault="000D2A49" w:rsidP="000D2A49">
      <w:pPr>
        <w:pStyle w:val="NormlWeb"/>
      </w:pPr>
    </w:p>
    <w:p w:rsidR="000D2A49" w:rsidRDefault="000D2A49" w:rsidP="000D2A49">
      <w:pPr>
        <w:pStyle w:val="NormlWeb"/>
      </w:pPr>
    </w:p>
    <w:p w:rsidR="000D2A49" w:rsidRDefault="000D2A49" w:rsidP="000D2A49">
      <w:pPr>
        <w:pStyle w:val="NormlWeb"/>
      </w:pPr>
      <w:r>
        <w:t>Battonya, 2013. december 19.</w:t>
      </w:r>
    </w:p>
    <w:p w:rsidR="000D2A49" w:rsidRDefault="000D2A49" w:rsidP="000D2A49">
      <w:pPr>
        <w:pStyle w:val="NormlWeb"/>
      </w:pPr>
    </w:p>
    <w:p w:rsidR="000D2A49" w:rsidRDefault="000D2A49" w:rsidP="000D2A49">
      <w:pPr>
        <w:pStyle w:val="NormlWeb"/>
      </w:pPr>
    </w:p>
    <w:p w:rsidR="000D2A49" w:rsidRDefault="000D2A49" w:rsidP="000D2A49">
      <w:pPr>
        <w:pStyle w:val="NormlWeb"/>
      </w:pPr>
    </w:p>
    <w:p w:rsidR="000D2A49" w:rsidRDefault="000D2A49" w:rsidP="000D2A49">
      <w:pPr>
        <w:pStyle w:val="NormlWeb"/>
      </w:pPr>
    </w:p>
    <w:p w:rsidR="000D2A49" w:rsidRDefault="000D2A49" w:rsidP="000D2A49">
      <w:pPr>
        <w:pStyle w:val="NormlWeb"/>
      </w:pPr>
      <w:r>
        <w:t>                           Dr. Karsai József                                           Dr. Németh Ferenc</w:t>
      </w:r>
    </w:p>
    <w:p w:rsidR="000D2A49" w:rsidRDefault="000D2A49" w:rsidP="000D2A49">
      <w:pPr>
        <w:pStyle w:val="NormlWeb"/>
      </w:pPr>
      <w:r>
        <w:t xml:space="preserve">                              </w:t>
      </w:r>
      <w:proofErr w:type="gramStart"/>
      <w:r>
        <w:t>polgármester</w:t>
      </w:r>
      <w:proofErr w:type="gramEnd"/>
      <w:r>
        <w:t>                                               címzetes főjegyző</w:t>
      </w:r>
    </w:p>
    <w:p w:rsidR="000D2A49" w:rsidRDefault="000D2A49" w:rsidP="000D2A49">
      <w:pPr>
        <w:pStyle w:val="NormlWeb"/>
      </w:pPr>
    </w:p>
    <w:p w:rsidR="000D2A49" w:rsidRDefault="000D2A49" w:rsidP="000D2A49">
      <w:pPr>
        <w:pStyle w:val="NormlWeb"/>
      </w:pPr>
    </w:p>
    <w:p w:rsidR="000D2A49" w:rsidRDefault="000D2A49" w:rsidP="000D2A49">
      <w:pPr>
        <w:pStyle w:val="NormlWeb"/>
      </w:pPr>
    </w:p>
    <w:p w:rsidR="000D2A49" w:rsidRDefault="000D2A49" w:rsidP="000D2A49">
      <w:pPr>
        <w:pStyle w:val="NormlWeb"/>
      </w:pPr>
    </w:p>
    <w:p w:rsidR="000D2A49" w:rsidRDefault="000D2A49" w:rsidP="000D2A49">
      <w:pPr>
        <w:pStyle w:val="NormlWeb"/>
      </w:pPr>
      <w:r>
        <w:t>Kihirdetve: 2013. december 20-án a nem közművel összegyűjtött háztartási szennyvíz begyűjtésére</w:t>
      </w:r>
      <w:r>
        <w:rPr>
          <w:rStyle w:val="Kiemels2"/>
        </w:rPr>
        <w:t xml:space="preserve">         </w:t>
      </w:r>
    </w:p>
    <w:p w:rsidR="000D2A49" w:rsidRDefault="000D2A49" w:rsidP="000D2A49">
      <w:pPr>
        <w:pStyle w:val="NormlWeb"/>
      </w:pPr>
      <w:r>
        <w:t xml:space="preserve">                    </w:t>
      </w:r>
      <w:proofErr w:type="gramStart"/>
      <w:r>
        <w:t>vonatkozó</w:t>
      </w:r>
      <w:proofErr w:type="gramEnd"/>
      <w:r>
        <w:t xml:space="preserve"> helyi közszolgáltatásról szóló 19/2013.(XII.20.) önkormányzati rendelet</w:t>
      </w:r>
    </w:p>
    <w:p w:rsidR="000D2A49" w:rsidRDefault="000D2A49" w:rsidP="000D2A49">
      <w:pPr>
        <w:pStyle w:val="NormlWeb"/>
      </w:pPr>
    </w:p>
    <w:p w:rsidR="000D2A49" w:rsidRDefault="000D2A49" w:rsidP="000D2A49">
      <w:pPr>
        <w:pStyle w:val="NormlWeb"/>
      </w:pPr>
    </w:p>
    <w:p w:rsidR="000D2A49" w:rsidRDefault="000D2A49" w:rsidP="000D2A49">
      <w:pPr>
        <w:pStyle w:val="NormlWeb"/>
      </w:pPr>
    </w:p>
    <w:p w:rsidR="000D2A49" w:rsidRDefault="000D2A49" w:rsidP="000D2A49">
      <w:pPr>
        <w:pStyle w:val="NormlWeb"/>
      </w:pPr>
    </w:p>
    <w:p w:rsidR="000D2A49" w:rsidRDefault="000D2A49" w:rsidP="000D2A49">
      <w:pPr>
        <w:pStyle w:val="NormlWeb"/>
      </w:pPr>
      <w:r>
        <w:t>                                                                                  Dr. Németh Ferenc</w:t>
      </w:r>
    </w:p>
    <w:p w:rsidR="000D2A49" w:rsidRDefault="000D2A49" w:rsidP="000D2A49">
      <w:pPr>
        <w:pStyle w:val="NormlWeb"/>
      </w:pPr>
      <w:r>
        <w:t>                                                                                   </w:t>
      </w:r>
      <w:proofErr w:type="gramStart"/>
      <w:r>
        <w:t>címzetes</w:t>
      </w:r>
      <w:proofErr w:type="gramEnd"/>
      <w:r>
        <w:t xml:space="preserve"> főjegyző</w:t>
      </w:r>
    </w:p>
    <w:p w:rsidR="000D2A49" w:rsidRDefault="000D2A49" w:rsidP="000D2A49">
      <w:pPr>
        <w:pStyle w:val="NormlWeb"/>
      </w:pPr>
    </w:p>
    <w:p w:rsidR="000D2A49" w:rsidRDefault="000D2A49" w:rsidP="000D2A49">
      <w:pPr>
        <w:pStyle w:val="NormlWeb"/>
      </w:pPr>
    </w:p>
    <w:p w:rsidR="000D2A49" w:rsidRDefault="000D2A49" w:rsidP="000D2A49">
      <w:pPr>
        <w:pStyle w:val="NormlWeb"/>
      </w:pPr>
    </w:p>
    <w:p w:rsidR="000D2A49" w:rsidRDefault="000D2A49" w:rsidP="000D2A49">
      <w:pPr>
        <w:pStyle w:val="NormlWeb"/>
      </w:pPr>
    </w:p>
    <w:p w:rsidR="00696B80" w:rsidRPr="000D2A49" w:rsidRDefault="00696B80" w:rsidP="000D2A49"/>
    <w:sectPr w:rsidR="00696B80" w:rsidRPr="000D2A49" w:rsidSect="00FD676E">
      <w:pgSz w:w="11906" w:h="16838" w:code="9"/>
      <w:pgMar w:top="426" w:right="707" w:bottom="1417" w:left="1417" w:header="0"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35CC9"/>
    <w:multiLevelType w:val="multilevel"/>
    <w:tmpl w:val="CBA649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A49"/>
    <w:rsid w:val="000718E0"/>
    <w:rsid w:val="000D2A49"/>
    <w:rsid w:val="00696B80"/>
    <w:rsid w:val="00FD676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8B2D61-DB2C-4CCF-AD21-884E44B22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0D2A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link w:val="Cmsor2Char"/>
    <w:uiPriority w:val="9"/>
    <w:qFormat/>
    <w:rsid w:val="000D2A49"/>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paragraph" w:styleId="Cmsor3">
    <w:name w:val="heading 3"/>
    <w:basedOn w:val="Norml"/>
    <w:link w:val="Cmsor3Char"/>
    <w:uiPriority w:val="9"/>
    <w:qFormat/>
    <w:rsid w:val="000D2A49"/>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D2A49"/>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0D2A49"/>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uiPriority w:val="9"/>
    <w:rsid w:val="000D2A49"/>
    <w:rPr>
      <w:rFonts w:ascii="Times New Roman" w:eastAsia="Times New Roman" w:hAnsi="Times New Roman" w:cs="Times New Roman"/>
      <w:b/>
      <w:bCs/>
      <w:sz w:val="27"/>
      <w:szCs w:val="27"/>
      <w:lang w:eastAsia="hu-HU"/>
    </w:rPr>
  </w:style>
  <w:style w:type="paragraph" w:styleId="NormlWeb">
    <w:name w:val="Normal (Web)"/>
    <w:basedOn w:val="Norml"/>
    <w:uiPriority w:val="99"/>
    <w:semiHidden/>
    <w:unhideWhenUsed/>
    <w:rsid w:val="000D2A49"/>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0D2A49"/>
    <w:rPr>
      <w:b/>
      <w:bCs/>
    </w:rPr>
  </w:style>
  <w:style w:type="character" w:styleId="Kiemels">
    <w:name w:val="Emphasis"/>
    <w:basedOn w:val="Bekezdsalapbettpusa"/>
    <w:uiPriority w:val="20"/>
    <w:qFormat/>
    <w:rsid w:val="000D2A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415771">
      <w:bodyDiv w:val="1"/>
      <w:marLeft w:val="0"/>
      <w:marRight w:val="0"/>
      <w:marTop w:val="0"/>
      <w:marBottom w:val="0"/>
      <w:divBdr>
        <w:top w:val="none" w:sz="0" w:space="0" w:color="auto"/>
        <w:left w:val="none" w:sz="0" w:space="0" w:color="auto"/>
        <w:bottom w:val="none" w:sz="0" w:space="0" w:color="auto"/>
        <w:right w:val="none" w:sz="0" w:space="0" w:color="auto"/>
      </w:divBdr>
      <w:divsChild>
        <w:div w:id="1230069112">
          <w:marLeft w:val="0"/>
          <w:marRight w:val="0"/>
          <w:marTop w:val="0"/>
          <w:marBottom w:val="0"/>
          <w:divBdr>
            <w:top w:val="none" w:sz="0" w:space="0" w:color="auto"/>
            <w:left w:val="none" w:sz="0" w:space="0" w:color="auto"/>
            <w:bottom w:val="none" w:sz="0" w:space="0" w:color="auto"/>
            <w:right w:val="none" w:sz="0" w:space="0" w:color="auto"/>
          </w:divBdr>
        </w:div>
        <w:div w:id="200022119">
          <w:marLeft w:val="0"/>
          <w:marRight w:val="0"/>
          <w:marTop w:val="0"/>
          <w:marBottom w:val="0"/>
          <w:divBdr>
            <w:top w:val="none" w:sz="0" w:space="0" w:color="auto"/>
            <w:left w:val="none" w:sz="0" w:space="0" w:color="auto"/>
            <w:bottom w:val="none" w:sz="0" w:space="0" w:color="auto"/>
            <w:right w:val="none" w:sz="0" w:space="0" w:color="auto"/>
          </w:divBdr>
          <w:divsChild>
            <w:div w:id="1485317568">
              <w:marLeft w:val="0"/>
              <w:marRight w:val="0"/>
              <w:marTop w:val="0"/>
              <w:marBottom w:val="0"/>
              <w:divBdr>
                <w:top w:val="none" w:sz="0" w:space="0" w:color="auto"/>
                <w:left w:val="none" w:sz="0" w:space="0" w:color="auto"/>
                <w:bottom w:val="none" w:sz="0" w:space="0" w:color="auto"/>
                <w:right w:val="none" w:sz="0" w:space="0" w:color="auto"/>
              </w:divBdr>
            </w:div>
            <w:div w:id="1168130318">
              <w:marLeft w:val="0"/>
              <w:marRight w:val="0"/>
              <w:marTop w:val="0"/>
              <w:marBottom w:val="0"/>
              <w:divBdr>
                <w:top w:val="none" w:sz="0" w:space="0" w:color="auto"/>
                <w:left w:val="none" w:sz="0" w:space="0" w:color="auto"/>
                <w:bottom w:val="none" w:sz="0" w:space="0" w:color="auto"/>
                <w:right w:val="none" w:sz="0" w:space="0" w:color="auto"/>
              </w:divBdr>
            </w:div>
            <w:div w:id="1574195967">
              <w:marLeft w:val="0"/>
              <w:marRight w:val="0"/>
              <w:marTop w:val="0"/>
              <w:marBottom w:val="0"/>
              <w:divBdr>
                <w:top w:val="none" w:sz="0" w:space="0" w:color="auto"/>
                <w:left w:val="none" w:sz="0" w:space="0" w:color="auto"/>
                <w:bottom w:val="none" w:sz="0" w:space="0" w:color="auto"/>
                <w:right w:val="none" w:sz="0" w:space="0" w:color="auto"/>
              </w:divBdr>
            </w:div>
            <w:div w:id="282809655">
              <w:marLeft w:val="0"/>
              <w:marRight w:val="0"/>
              <w:marTop w:val="0"/>
              <w:marBottom w:val="0"/>
              <w:divBdr>
                <w:top w:val="none" w:sz="0" w:space="0" w:color="auto"/>
                <w:left w:val="none" w:sz="0" w:space="0" w:color="auto"/>
                <w:bottom w:val="none" w:sz="0" w:space="0" w:color="auto"/>
                <w:right w:val="none" w:sz="0" w:space="0" w:color="auto"/>
              </w:divBdr>
            </w:div>
            <w:div w:id="1096368822">
              <w:marLeft w:val="0"/>
              <w:marRight w:val="0"/>
              <w:marTop w:val="0"/>
              <w:marBottom w:val="0"/>
              <w:divBdr>
                <w:top w:val="none" w:sz="0" w:space="0" w:color="auto"/>
                <w:left w:val="none" w:sz="0" w:space="0" w:color="auto"/>
                <w:bottom w:val="none" w:sz="0" w:space="0" w:color="auto"/>
                <w:right w:val="none" w:sz="0" w:space="0" w:color="auto"/>
              </w:divBdr>
            </w:div>
            <w:div w:id="1348874021">
              <w:marLeft w:val="0"/>
              <w:marRight w:val="0"/>
              <w:marTop w:val="0"/>
              <w:marBottom w:val="0"/>
              <w:divBdr>
                <w:top w:val="none" w:sz="0" w:space="0" w:color="auto"/>
                <w:left w:val="none" w:sz="0" w:space="0" w:color="auto"/>
                <w:bottom w:val="none" w:sz="0" w:space="0" w:color="auto"/>
                <w:right w:val="none" w:sz="0" w:space="0" w:color="auto"/>
              </w:divBdr>
            </w:div>
            <w:div w:id="659381747">
              <w:marLeft w:val="0"/>
              <w:marRight w:val="0"/>
              <w:marTop w:val="0"/>
              <w:marBottom w:val="0"/>
              <w:divBdr>
                <w:top w:val="none" w:sz="0" w:space="0" w:color="auto"/>
                <w:left w:val="none" w:sz="0" w:space="0" w:color="auto"/>
                <w:bottom w:val="none" w:sz="0" w:space="0" w:color="auto"/>
                <w:right w:val="none" w:sz="0" w:space="0" w:color="auto"/>
              </w:divBdr>
            </w:div>
            <w:div w:id="1762295179">
              <w:marLeft w:val="0"/>
              <w:marRight w:val="0"/>
              <w:marTop w:val="0"/>
              <w:marBottom w:val="0"/>
              <w:divBdr>
                <w:top w:val="none" w:sz="0" w:space="0" w:color="auto"/>
                <w:left w:val="none" w:sz="0" w:space="0" w:color="auto"/>
                <w:bottom w:val="none" w:sz="0" w:space="0" w:color="auto"/>
                <w:right w:val="none" w:sz="0" w:space="0" w:color="auto"/>
              </w:divBdr>
            </w:div>
            <w:div w:id="2112160540">
              <w:marLeft w:val="0"/>
              <w:marRight w:val="0"/>
              <w:marTop w:val="0"/>
              <w:marBottom w:val="0"/>
              <w:divBdr>
                <w:top w:val="none" w:sz="0" w:space="0" w:color="auto"/>
                <w:left w:val="none" w:sz="0" w:space="0" w:color="auto"/>
                <w:bottom w:val="none" w:sz="0" w:space="0" w:color="auto"/>
                <w:right w:val="none" w:sz="0" w:space="0" w:color="auto"/>
              </w:divBdr>
            </w:div>
            <w:div w:id="1397169905">
              <w:marLeft w:val="0"/>
              <w:marRight w:val="0"/>
              <w:marTop w:val="0"/>
              <w:marBottom w:val="0"/>
              <w:divBdr>
                <w:top w:val="none" w:sz="0" w:space="0" w:color="auto"/>
                <w:left w:val="none" w:sz="0" w:space="0" w:color="auto"/>
                <w:bottom w:val="none" w:sz="0" w:space="0" w:color="auto"/>
                <w:right w:val="none" w:sz="0" w:space="0" w:color="auto"/>
              </w:divBdr>
            </w:div>
            <w:div w:id="295718201">
              <w:marLeft w:val="0"/>
              <w:marRight w:val="0"/>
              <w:marTop w:val="0"/>
              <w:marBottom w:val="0"/>
              <w:divBdr>
                <w:top w:val="none" w:sz="0" w:space="0" w:color="auto"/>
                <w:left w:val="none" w:sz="0" w:space="0" w:color="auto"/>
                <w:bottom w:val="none" w:sz="0" w:space="0" w:color="auto"/>
                <w:right w:val="none" w:sz="0" w:space="0" w:color="auto"/>
              </w:divBdr>
            </w:div>
            <w:div w:id="836067939">
              <w:marLeft w:val="0"/>
              <w:marRight w:val="0"/>
              <w:marTop w:val="0"/>
              <w:marBottom w:val="0"/>
              <w:divBdr>
                <w:top w:val="none" w:sz="0" w:space="0" w:color="auto"/>
                <w:left w:val="none" w:sz="0" w:space="0" w:color="auto"/>
                <w:bottom w:val="none" w:sz="0" w:space="0" w:color="auto"/>
                <w:right w:val="none" w:sz="0" w:space="0" w:color="auto"/>
              </w:divBdr>
            </w:div>
            <w:div w:id="364870117">
              <w:marLeft w:val="0"/>
              <w:marRight w:val="0"/>
              <w:marTop w:val="0"/>
              <w:marBottom w:val="0"/>
              <w:divBdr>
                <w:top w:val="none" w:sz="0" w:space="0" w:color="auto"/>
                <w:left w:val="none" w:sz="0" w:space="0" w:color="auto"/>
                <w:bottom w:val="none" w:sz="0" w:space="0" w:color="auto"/>
                <w:right w:val="none" w:sz="0" w:space="0" w:color="auto"/>
              </w:divBdr>
            </w:div>
            <w:div w:id="1669017055">
              <w:marLeft w:val="0"/>
              <w:marRight w:val="0"/>
              <w:marTop w:val="0"/>
              <w:marBottom w:val="0"/>
              <w:divBdr>
                <w:top w:val="none" w:sz="0" w:space="0" w:color="auto"/>
                <w:left w:val="none" w:sz="0" w:space="0" w:color="auto"/>
                <w:bottom w:val="none" w:sz="0" w:space="0" w:color="auto"/>
                <w:right w:val="none" w:sz="0" w:space="0" w:color="auto"/>
              </w:divBdr>
            </w:div>
            <w:div w:id="12485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139831">
      <w:bodyDiv w:val="1"/>
      <w:marLeft w:val="0"/>
      <w:marRight w:val="0"/>
      <w:marTop w:val="0"/>
      <w:marBottom w:val="0"/>
      <w:divBdr>
        <w:top w:val="none" w:sz="0" w:space="0" w:color="auto"/>
        <w:left w:val="none" w:sz="0" w:space="0" w:color="auto"/>
        <w:bottom w:val="none" w:sz="0" w:space="0" w:color="auto"/>
        <w:right w:val="none" w:sz="0" w:space="0" w:color="auto"/>
      </w:divBdr>
      <w:divsChild>
        <w:div w:id="650596665">
          <w:marLeft w:val="0"/>
          <w:marRight w:val="0"/>
          <w:marTop w:val="0"/>
          <w:marBottom w:val="0"/>
          <w:divBdr>
            <w:top w:val="none" w:sz="0" w:space="0" w:color="auto"/>
            <w:left w:val="none" w:sz="0" w:space="0" w:color="auto"/>
            <w:bottom w:val="none" w:sz="0" w:space="0" w:color="auto"/>
            <w:right w:val="none" w:sz="0" w:space="0" w:color="auto"/>
          </w:divBdr>
        </w:div>
        <w:div w:id="709455684">
          <w:marLeft w:val="0"/>
          <w:marRight w:val="0"/>
          <w:marTop w:val="0"/>
          <w:marBottom w:val="0"/>
          <w:divBdr>
            <w:top w:val="none" w:sz="0" w:space="0" w:color="auto"/>
            <w:left w:val="none" w:sz="0" w:space="0" w:color="auto"/>
            <w:bottom w:val="none" w:sz="0" w:space="0" w:color="auto"/>
            <w:right w:val="none" w:sz="0" w:space="0" w:color="auto"/>
          </w:divBdr>
          <w:divsChild>
            <w:div w:id="61980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1822</Words>
  <Characters>12576</Characters>
  <Application>Microsoft Office Word</Application>
  <DocSecurity>0</DocSecurity>
  <Lines>104</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Csongrád Megyei Településtisztasági Nonprofit Kft.</dc:creator>
  <cp:keywords/>
  <dc:description/>
  <cp:lastModifiedBy>Budai Zoltán</cp:lastModifiedBy>
  <cp:revision>2</cp:revision>
  <dcterms:created xsi:type="dcterms:W3CDTF">2021-11-11T08:46:00Z</dcterms:created>
  <dcterms:modified xsi:type="dcterms:W3CDTF">2021-11-17T14:09:00Z</dcterms:modified>
</cp:coreProperties>
</file>